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Default="00753014" w:rsidP="00753014">
      <w:pPr>
        <w:jc w:val="center"/>
        <w:rPr>
          <w:rFonts w:ascii="Times New Roman" w:hAnsi="Times New Roman"/>
          <w:b/>
          <w:bCs/>
          <w:lang w:val="sr-Cyrl-CS"/>
        </w:rPr>
      </w:pPr>
    </w:p>
    <w:p w:rsidR="00855F91" w:rsidRDefault="00753014" w:rsidP="00855F91">
      <w:pPr>
        <w:rPr>
          <w:rFonts w:ascii="Times New Roman" w:hAnsi="Times New Roman"/>
          <w:bCs/>
          <w:lang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753014" w:rsidRPr="00085D06" w:rsidRDefault="00753014" w:rsidP="00855F91">
      <w:pPr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9"/>
        <w:gridCol w:w="1910"/>
        <w:gridCol w:w="1131"/>
        <w:gridCol w:w="1972"/>
        <w:gridCol w:w="1225"/>
      </w:tblGrid>
      <w:tr w:rsidR="00753014" w:rsidRPr="00855F91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855F91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B1F9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0E459F" w:rsidRPr="00855F9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Специјалистичке струковне студије – процена безбедносних ризика</w:t>
            </w:r>
          </w:p>
        </w:tc>
      </w:tr>
      <w:tr w:rsidR="00753014" w:rsidRPr="00855F91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2B1F9E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B1F9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B1F9E" w:rsidRPr="00855F91">
              <w:rPr>
                <w:b/>
                <w:sz w:val="20"/>
                <w:szCs w:val="20"/>
                <w:lang w:val="ru-RU"/>
              </w:rPr>
              <w:t>Социјално-комуникационе мреже у управљању кризама и катастрофама</w:t>
            </w:r>
          </w:p>
        </w:tc>
      </w:tr>
      <w:tr w:rsidR="00753014" w:rsidRPr="00855F91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5503EF" w:rsidRPr="00855F91" w:rsidRDefault="00753014" w:rsidP="002B1F9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55F9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503EF" w:rsidRPr="00855F9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2B1F9E" w:rsidRPr="00855F9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Желимир Кешетовић, Ана Ковачевић и Марко Ракић</w:t>
            </w:r>
          </w:p>
        </w:tc>
      </w:tr>
      <w:tr w:rsidR="00753014" w:rsidRPr="00092214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B1F9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753014" w:rsidRPr="00092214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B1F9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53014" w:rsidRPr="00092214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5503EF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503EF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753014" w:rsidRPr="00855F91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F051D8" w:rsidRPr="00F051D8" w:rsidRDefault="000357BD" w:rsidP="00855F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357B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и разумевање основних елемената </w:t>
            </w:r>
            <w:r w:rsidR="00F05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социјалних </w:t>
            </w:r>
            <w:r w:rsidRPr="000357B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мрежа, као и могућност њихове примене  у управљању кризама и катастрофама. Поред тога студенти требају да стекну основна знања </w:t>
            </w:r>
            <w:r w:rsidR="00F05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 </w:t>
            </w:r>
            <w:r w:rsidRPr="000357B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кризном менаџмент</w:t>
            </w:r>
            <w:r w:rsidR="00F05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у.</w:t>
            </w:r>
            <w:r w:rsidRPr="000357B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753014" w:rsidRPr="00855F91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092214" w:rsidRDefault="000357BD" w:rsidP="00855F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51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Теоријско и практично знање о могућностима  примене  социјалних мрежа  у кризама и катастрофама. </w:t>
            </w:r>
          </w:p>
        </w:tc>
      </w:tr>
      <w:tr w:rsidR="00753014" w:rsidRPr="00855F91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41587" w:rsidRPr="00DC52FB" w:rsidRDefault="002B1F9E" w:rsidP="00F41587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Социј</w:t>
            </w:r>
            <w:r w:rsidR="00F051D8"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</w:t>
            </w:r>
            <w:r w:rsidR="006B648E"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</w:t>
            </w:r>
            <w:r w:rsidR="00F051D8"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не мреже: основни принципи, анализа и примена</w:t>
            </w:r>
          </w:p>
          <w:p w:rsidR="00DC52FB" w:rsidRPr="00DC52FB" w:rsidRDefault="00DC52FB" w:rsidP="00DC52FB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Кризни менаџмент</w:t>
            </w:r>
          </w:p>
          <w:p w:rsidR="002B1F9E" w:rsidRPr="006B648E" w:rsidRDefault="002D2B26" w:rsidP="002B1F9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55F91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Примена</w:t>
            </w:r>
            <w:r w:rsidR="002B1F9E"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социјалн</w:t>
            </w:r>
            <w:r w:rsid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2B1F9E"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х мрежа у управљању кризама</w:t>
            </w:r>
            <w:r w:rsidR="000357BD"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:rsidR="002B1F9E" w:rsidRPr="006B648E" w:rsidRDefault="002B1F9E" w:rsidP="002B1F9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Соција</w:t>
            </w:r>
            <w:r w:rsid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лне мреже у ванредним ситу</w:t>
            </w:r>
            <w:r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ацијама</w:t>
            </w:r>
          </w:p>
          <w:p w:rsidR="002B1F9E" w:rsidRPr="006B648E" w:rsidRDefault="006B648E" w:rsidP="002B1F9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Социјалне мреже и друшт</w:t>
            </w:r>
            <w:r w:rsidR="002B1F9E" w:rsidRPr="006B64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вене организација</w:t>
            </w:r>
          </w:p>
          <w:p w:rsidR="007530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53014" w:rsidRPr="00092214" w:rsidRDefault="002B1F9E" w:rsidP="00855F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5F91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Кроз студије случаја и развој сценарија </w:t>
            </w:r>
            <w:r w:rsidR="00F051D8" w:rsidRPr="00855F91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продубљивање</w:t>
            </w:r>
            <w:r w:rsidRPr="00855F91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усвојеног знања и техника. </w:t>
            </w:r>
          </w:p>
        </w:tc>
      </w:tr>
      <w:tr w:rsidR="00753014" w:rsidRPr="00092214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E459F" w:rsidRDefault="00753014" w:rsidP="00855F9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0E459F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8B76D2" w:rsidRPr="00855F91" w:rsidRDefault="005503EF" w:rsidP="00855F9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before="60"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855F9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Кешетовић, Ж. (2008). Кризни менаџмент, Факултет безбедности</w:t>
            </w:r>
          </w:p>
          <w:p w:rsidR="008B76D2" w:rsidRDefault="005503EF" w:rsidP="00855F9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before="60" w:after="60"/>
              <w:rPr>
                <w:rFonts w:ascii="Times New Roman" w:eastAsia="Times New Roman" w:hAnsi="Times New Roman"/>
                <w:color w:val="212529"/>
                <w:sz w:val="20"/>
                <w:szCs w:val="20"/>
                <w:lang w:val="en-GB" w:eastAsia="en-GB"/>
              </w:rPr>
            </w:pPr>
            <w:r w:rsidRPr="008B76D2">
              <w:rPr>
                <w:rFonts w:ascii="Times New Roman" w:eastAsia="Times New Roman" w:hAnsi="Times New Roman"/>
                <w:color w:val="212529"/>
                <w:sz w:val="20"/>
                <w:szCs w:val="20"/>
                <w:lang w:val="en-GB" w:eastAsia="en-GB"/>
              </w:rPr>
              <w:t>Kešetović, Ž</w:t>
            </w:r>
            <w:r w:rsidRPr="008B76D2">
              <w:rPr>
                <w:rFonts w:ascii="Times New Roman" w:eastAsia="Times New Roman" w:hAnsi="Times New Roman"/>
                <w:bCs/>
                <w:color w:val="212529"/>
                <w:sz w:val="20"/>
                <w:szCs w:val="20"/>
                <w:lang w:val="en-GB" w:eastAsia="en-GB"/>
              </w:rPr>
              <w:t>,</w:t>
            </w:r>
            <w:r w:rsidRPr="008B76D2">
              <w:rPr>
                <w:rFonts w:ascii="Times New Roman" w:eastAsia="Times New Roman" w:hAnsi="Times New Roman"/>
                <w:color w:val="212529"/>
                <w:sz w:val="20"/>
                <w:szCs w:val="20"/>
                <w:lang w:val="en-GB" w:eastAsia="en-GB"/>
              </w:rPr>
              <w:t> Toth, I. (2012). </w:t>
            </w:r>
            <w:r w:rsidRPr="008B76D2">
              <w:rPr>
                <w:rFonts w:ascii="Times New Roman" w:eastAsia="Times New Roman" w:hAnsi="Times New Roman"/>
                <w:bCs/>
                <w:i/>
                <w:iCs/>
                <w:color w:val="212529"/>
                <w:sz w:val="20"/>
                <w:szCs w:val="20"/>
                <w:lang w:val="en-GB" w:eastAsia="en-GB"/>
              </w:rPr>
              <w:t>Problemi kriznog menadžmenta</w:t>
            </w:r>
            <w:r w:rsidRPr="008B76D2">
              <w:rPr>
                <w:rFonts w:ascii="Times New Roman" w:eastAsia="Times New Roman" w:hAnsi="Times New Roman"/>
                <w:color w:val="212529"/>
                <w:sz w:val="20"/>
                <w:szCs w:val="20"/>
                <w:lang w:val="en-GB" w:eastAsia="en-GB"/>
              </w:rPr>
              <w:t> – znanstvena monografija. Velika Gorica</w:t>
            </w:r>
            <w:proofErr w:type="gramStart"/>
            <w:r w:rsidRPr="008B76D2">
              <w:rPr>
                <w:rFonts w:ascii="Times New Roman" w:eastAsia="Times New Roman" w:hAnsi="Times New Roman"/>
                <w:color w:val="212529"/>
                <w:sz w:val="20"/>
                <w:szCs w:val="20"/>
                <w:lang w:val="en-GB" w:eastAsia="en-GB"/>
              </w:rPr>
              <w:t>:VeleučilišteVelika</w:t>
            </w:r>
            <w:proofErr w:type="gramEnd"/>
            <w:r w:rsidRPr="008B76D2">
              <w:rPr>
                <w:rFonts w:ascii="Times New Roman" w:eastAsia="Times New Roman" w:hAnsi="Times New Roman"/>
                <w:color w:val="212529"/>
                <w:sz w:val="20"/>
                <w:szCs w:val="20"/>
                <w:lang w:val="en-GB" w:eastAsia="en-GB"/>
              </w:rPr>
              <w:t xml:space="preserve"> Gorica/Visoka škola za sigurnost sa pravom javnosti/Centar za međunarodne i sigurnosne studije Fakulteta političkih znanosti u Zagrebu, Velika Gorica, str.263. ISBN 978-953-7716-34-9</w:t>
            </w:r>
          </w:p>
          <w:p w:rsidR="005B4B32" w:rsidRPr="005B4B32" w:rsidRDefault="005B4B32" w:rsidP="00855F9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before="60" w:after="60"/>
              <w:rPr>
                <w:rFonts w:ascii="Times New Roman" w:eastAsia="Times New Roman" w:hAnsi="Times New Roman"/>
                <w:color w:val="212529"/>
                <w:sz w:val="20"/>
                <w:szCs w:val="20"/>
                <w:lang w:val="en-GB" w:eastAsia="en-GB"/>
              </w:rPr>
            </w:pPr>
            <w:r w:rsidRPr="002B6D55">
              <w:rPr>
                <w:rFonts w:ascii="Times New Roman" w:hAnsi="Times New Roman"/>
                <w:b/>
                <w:sz w:val="18"/>
              </w:rPr>
              <w:t>Kešetović, Ž.</w:t>
            </w:r>
            <w:r w:rsidRPr="002B6D55">
              <w:rPr>
                <w:rFonts w:ascii="Times New Roman" w:hAnsi="Times New Roman"/>
                <w:sz w:val="18"/>
              </w:rPr>
              <w:t xml:space="preserve">, Marić, P. and Ninković, V. (2017), “Crisis communication of Local Authorities in Emergency Situations – Communicating “May Floods” in the Republic of Serbia”, </w:t>
            </w:r>
            <w:r w:rsidRPr="002B6D55">
              <w:rPr>
                <w:rFonts w:ascii="Times New Roman" w:hAnsi="Times New Roman"/>
                <w:b/>
                <w:i/>
                <w:sz w:val="18"/>
              </w:rPr>
              <w:t>Lex Localis- Journal of local self-government</w:t>
            </w:r>
            <w:r w:rsidRPr="002B6D55">
              <w:rPr>
                <w:rFonts w:ascii="Times New Roman" w:hAnsi="Times New Roman"/>
                <w:i/>
                <w:sz w:val="18"/>
              </w:rPr>
              <w:t>,</w:t>
            </w:r>
            <w:r w:rsidRPr="002B6D55">
              <w:rPr>
                <w:rFonts w:ascii="Times New Roman" w:hAnsi="Times New Roman"/>
                <w:sz w:val="18"/>
              </w:rPr>
              <w:t xml:space="preserve"> Vol. 15, No. 1, pp. 93 </w:t>
            </w:r>
            <w:r>
              <w:rPr>
                <w:rFonts w:ascii="Times New Roman" w:hAnsi="Times New Roman"/>
                <w:sz w:val="18"/>
              </w:rPr>
              <w:t>–</w:t>
            </w:r>
            <w:r w:rsidRPr="002B6D55">
              <w:rPr>
                <w:rFonts w:ascii="Times New Roman" w:hAnsi="Times New Roman"/>
                <w:sz w:val="18"/>
              </w:rPr>
              <w:t xml:space="preserve"> 109</w:t>
            </w:r>
            <w:r>
              <w:rPr>
                <w:rFonts w:ascii="Times New Roman" w:hAnsi="Times New Roman"/>
                <w:sz w:val="18"/>
              </w:rPr>
              <w:t xml:space="preserve">   </w:t>
            </w:r>
          </w:p>
          <w:p w:rsidR="005B4B32" w:rsidRPr="005B4B32" w:rsidRDefault="005B4B32" w:rsidP="00855F9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before="60" w:after="60"/>
              <w:rPr>
                <w:rFonts w:ascii="Times New Roman" w:eastAsia="Times New Roman" w:hAnsi="Times New Roman"/>
                <w:color w:val="212529"/>
                <w:sz w:val="20"/>
                <w:szCs w:val="20"/>
                <w:lang w:val="en-GB" w:eastAsia="en-GB"/>
              </w:rPr>
            </w:pPr>
            <w:r w:rsidRPr="002B6D55">
              <w:rPr>
                <w:rFonts w:ascii="Times New Roman" w:hAnsi="Times New Roman"/>
                <w:color w:val="000000"/>
                <w:sz w:val="18"/>
                <w:szCs w:val="24"/>
              </w:rPr>
              <w:t>Kešetović, Ž. (2014)</w:t>
            </w:r>
            <w:r w:rsidRPr="002B6D55">
              <w:rPr>
                <w:rStyle w:val="apple-converted-space"/>
                <w:rFonts w:ascii="Times New Roman" w:hAnsi="Times New Roman"/>
                <w:color w:val="000000"/>
                <w:sz w:val="18"/>
                <w:szCs w:val="24"/>
                <w:shd w:val="clear" w:color="auto" w:fill="FFFFFF"/>
              </w:rPr>
              <w:t> </w:t>
            </w:r>
            <w:r w:rsidRPr="002B6D55">
              <w:rPr>
                <w:rFonts w:ascii="Times New Roman" w:hAnsi="Times New Roman"/>
                <w:b/>
                <w:i/>
                <w:color w:val="000000"/>
                <w:sz w:val="18"/>
                <w:szCs w:val="24"/>
                <w:shd w:val="clear" w:color="auto" w:fill="FFFFFF"/>
              </w:rPr>
              <w:t>Crisis Management in Serbia - In the Search for the Optimal Model</w:t>
            </w:r>
            <w:r w:rsidRPr="002B6D55">
              <w:rPr>
                <w:rFonts w:ascii="Times New Roman" w:hAnsi="Times New Roman"/>
                <w:color w:val="000000"/>
                <w:sz w:val="18"/>
                <w:szCs w:val="24"/>
                <w:shd w:val="clear" w:color="auto" w:fill="FFFFFF"/>
              </w:rPr>
              <w:t>, LAP Lambert Academic Publishing</w:t>
            </w:r>
          </w:p>
          <w:p w:rsidR="005B4B32" w:rsidRDefault="005B4B32" w:rsidP="00855F9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before="60" w:after="60"/>
              <w:rPr>
                <w:rFonts w:ascii="Times New Roman" w:eastAsia="Times New Roman" w:hAnsi="Times New Roman"/>
                <w:color w:val="212529"/>
                <w:sz w:val="20"/>
                <w:szCs w:val="20"/>
                <w:lang w:val="en-GB" w:eastAsia="en-GB"/>
              </w:rPr>
            </w:pPr>
            <w:r w:rsidRPr="002B6D55">
              <w:rPr>
                <w:rFonts w:ascii="Times New Roman" w:hAnsi="Times New Roman"/>
                <w:b/>
                <w:bCs/>
                <w:sz w:val="18"/>
                <w:szCs w:val="24"/>
              </w:rPr>
              <w:t>Kešetović, Ž</w:t>
            </w:r>
            <w:r w:rsidRPr="002B6D55">
              <w:rPr>
                <w:rFonts w:ascii="Times New Roman" w:hAnsi="Times New Roman"/>
                <w:sz w:val="18"/>
                <w:szCs w:val="24"/>
              </w:rPr>
              <w:t xml:space="preserve">. Toth, I. i Korajlić, N. (2014). "Apology as Crisis Communication", </w:t>
            </w:r>
            <w:r w:rsidRPr="002B6D55">
              <w:rPr>
                <w:rFonts w:ascii="Times New Roman" w:hAnsi="Times New Roman"/>
                <w:b/>
                <w:i/>
                <w:sz w:val="18"/>
                <w:szCs w:val="24"/>
              </w:rPr>
              <w:t>Collegium Antropologicum</w:t>
            </w:r>
            <w:r w:rsidRPr="002B6D55">
              <w:rPr>
                <w:rFonts w:ascii="Times New Roman" w:hAnsi="Times New Roman"/>
                <w:sz w:val="18"/>
                <w:szCs w:val="24"/>
              </w:rPr>
              <w:t xml:space="preserve">, Vol. 38. Suppl. 1. No. 1 pp. 171–178  </w:t>
            </w:r>
          </w:p>
          <w:p w:rsidR="000E459F" w:rsidRPr="008B76D2" w:rsidRDefault="000E459F" w:rsidP="00855F9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before="60" w:after="60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 w:rsidRPr="008B76D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Reuter, C., &amp; Kaufhold, M. A. (2018). Fifteen years of social media in emergencies: A retrospective review and future directions for crisis Informatics. </w:t>
            </w:r>
            <w:r w:rsidRPr="008B76D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Journal of Contingencies and Crisis Management</w:t>
            </w:r>
            <w:r w:rsidRPr="008B76D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8B76D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26</w:t>
            </w:r>
            <w:r w:rsidRPr="008B76D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(1), 41-57.</w:t>
            </w:r>
          </w:p>
          <w:p w:rsidR="000E459F" w:rsidRPr="008B76D2" w:rsidRDefault="000E459F" w:rsidP="00855F9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before="60"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8B76D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Eriksson, M., &amp; Olsson, E. K. (2016). Facebook and Twitter in crisis communication: A comparative study of crisis communication professionals and citizens. </w:t>
            </w:r>
            <w:r w:rsidRPr="008B76D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Journal of Contingencies and Crisis Management</w:t>
            </w:r>
            <w:r w:rsidRPr="008B76D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8B76D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24</w:t>
            </w:r>
            <w:r w:rsidRPr="008B76D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(4), 198-208.</w:t>
            </w:r>
          </w:p>
          <w:p w:rsidR="005503EF" w:rsidRPr="008B76D2" w:rsidRDefault="000E459F" w:rsidP="00855F9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before="60" w:after="60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 w:rsidRPr="008B76D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Wukich, C. (2016). Government social media messages across disaster phases. </w:t>
            </w:r>
            <w:r w:rsidRPr="008B76D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Journal of Contingencies and Crisis Management</w:t>
            </w:r>
            <w:r w:rsidRPr="008B76D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8B76D2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24</w:t>
            </w:r>
            <w:r w:rsidRPr="008B76D2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(4), 230-243.</w:t>
            </w:r>
          </w:p>
          <w:p w:rsidR="00753014" w:rsidRPr="000E459F" w:rsidRDefault="000E459F" w:rsidP="00855F91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before="60" w:after="60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855F91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Brynielsson, J., Granåsen, M., Lindquist, S., Narganes Quijano, M., Nilsson, S., &amp; Trnka, J. (2018). Informing crisis alerts using social media: Best practices and proof of concept. </w:t>
            </w:r>
            <w:r w:rsidRPr="00855F91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Journal of Contingencies and Crisis Management</w:t>
            </w:r>
            <w:r w:rsidRPr="00855F91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855F91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26</w:t>
            </w:r>
            <w:r w:rsidRPr="00855F91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(1), 28-40.</w:t>
            </w:r>
          </w:p>
        </w:tc>
      </w:tr>
      <w:tr w:rsidR="00753014" w:rsidRPr="00092214" w:rsidTr="00855F91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41" w:type="dxa"/>
            <w:gridSpan w:val="2"/>
            <w:vAlign w:val="center"/>
          </w:tcPr>
          <w:p w:rsidR="00753014" w:rsidRPr="002B1F9E" w:rsidRDefault="00753014" w:rsidP="000357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357BD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197" w:type="dxa"/>
            <w:gridSpan w:val="2"/>
            <w:vAlign w:val="center"/>
          </w:tcPr>
          <w:p w:rsidR="00753014" w:rsidRPr="005503EF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503E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753014" w:rsidRPr="00855F91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B6431A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bookmarkStart w:id="0" w:name="_GoBack"/>
            <w:bookmarkEnd w:id="0"/>
          </w:p>
          <w:p w:rsidR="00753014" w:rsidRPr="00092214" w:rsidRDefault="00B6431A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6431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колоквијум, радионице и семинари.</w:t>
            </w:r>
          </w:p>
        </w:tc>
      </w:tr>
      <w:tr w:rsidR="00753014" w:rsidRPr="00855F91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092214" w:rsidTr="00855F91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0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 xml:space="preserve">Завршни испит 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092214" w:rsidTr="00855F91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10" w:type="dxa"/>
            <w:vAlign w:val="center"/>
          </w:tcPr>
          <w:p w:rsidR="00753014" w:rsidRPr="005503EF" w:rsidRDefault="005503E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F051D8" w:rsidRDefault="005503E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051D8">
              <w:rPr>
                <w:rFonts w:ascii="Times New Roman" w:hAnsi="Times New Roman"/>
                <w:b/>
                <w:iCs/>
                <w:sz w:val="20"/>
                <w:szCs w:val="20"/>
              </w:rPr>
              <w:t>50</w:t>
            </w:r>
          </w:p>
        </w:tc>
      </w:tr>
      <w:tr w:rsidR="00753014" w:rsidRPr="00092214" w:rsidTr="00855F91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0" w:type="dxa"/>
            <w:vAlign w:val="center"/>
          </w:tcPr>
          <w:p w:rsidR="00753014" w:rsidRPr="005503EF" w:rsidRDefault="005503E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66E6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855F91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0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855F91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0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855F91" w:rsidTr="00855F91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</w:tbl>
    <w:p w:rsidR="00753014" w:rsidRPr="00FD0A58" w:rsidRDefault="00753014" w:rsidP="00A756DE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3561A"/>
    <w:multiLevelType w:val="hybridMultilevel"/>
    <w:tmpl w:val="E4788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176944"/>
    <w:multiLevelType w:val="hybridMultilevel"/>
    <w:tmpl w:val="2E7CA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0569AC"/>
    <w:multiLevelType w:val="multilevel"/>
    <w:tmpl w:val="97087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753014"/>
    <w:rsid w:val="00013FDF"/>
    <w:rsid w:val="000357BD"/>
    <w:rsid w:val="000E459F"/>
    <w:rsid w:val="00105ABD"/>
    <w:rsid w:val="00255D1A"/>
    <w:rsid w:val="002B1F9E"/>
    <w:rsid w:val="002D2B26"/>
    <w:rsid w:val="005459C7"/>
    <w:rsid w:val="005503EF"/>
    <w:rsid w:val="005A6D5D"/>
    <w:rsid w:val="005B4B32"/>
    <w:rsid w:val="005F4F7C"/>
    <w:rsid w:val="00680F47"/>
    <w:rsid w:val="006B648E"/>
    <w:rsid w:val="006C1670"/>
    <w:rsid w:val="00753014"/>
    <w:rsid w:val="00855F91"/>
    <w:rsid w:val="00866E69"/>
    <w:rsid w:val="008B76D2"/>
    <w:rsid w:val="00A3388E"/>
    <w:rsid w:val="00A619FD"/>
    <w:rsid w:val="00A756DE"/>
    <w:rsid w:val="00B016B2"/>
    <w:rsid w:val="00B6431A"/>
    <w:rsid w:val="00C15DC0"/>
    <w:rsid w:val="00DC52FB"/>
    <w:rsid w:val="00DE0D2D"/>
    <w:rsid w:val="00EC3CFC"/>
    <w:rsid w:val="00EE606A"/>
    <w:rsid w:val="00F051D8"/>
    <w:rsid w:val="00F41587"/>
    <w:rsid w:val="00F526DA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503EF"/>
    <w:rPr>
      <w:b/>
      <w:bCs/>
    </w:rPr>
  </w:style>
  <w:style w:type="character" w:styleId="Emphasis">
    <w:name w:val="Emphasis"/>
    <w:basedOn w:val="DefaultParagraphFont"/>
    <w:uiPriority w:val="20"/>
    <w:qFormat/>
    <w:rsid w:val="005503EF"/>
    <w:rPr>
      <w:i/>
      <w:iCs/>
    </w:rPr>
  </w:style>
  <w:style w:type="paragraph" w:styleId="ListParagraph">
    <w:name w:val="List Paragraph"/>
    <w:basedOn w:val="Normal"/>
    <w:uiPriority w:val="34"/>
    <w:qFormat/>
    <w:rsid w:val="002B1F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B4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4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2019-05-06T08:50:00Z</dcterms:created>
  <dcterms:modified xsi:type="dcterms:W3CDTF">2019-05-06T08:51:00Z</dcterms:modified>
</cp:coreProperties>
</file>